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26SM0052</RECORD_ID>
  <DESCR>IMPLANTS VASCULARS</DESCR>
  <SUPPLIER>
    <CORPORATENAME/>
    <ADDRESS/>
    <TOWN/>
    <POSTCODE/>
    <TAXIDENTIFICATION/>
    <TELEPHONE/>
    <TELEFAX/>
    <EMAIL/>
  </SUPPLIER>
  <BATCHES>
    <BATCH>
      <BATCHID>CV26</BATCHID>
      <DESCR>ENDOPROTESIS AORTA ABDOMINAL III</DESCR>
      <MATERIALS>
        <MATERIAL>
          <MATNR>11524</MATNR>
          <MAKTX>Cuerpo prótesis aórtica:
Endoprótesis vascular bifurcada de nitino y PTFe, de fijación
infrarenal, reposicionable y con sistema de angulación.
Estéril y unitario.
</MAKTX>
          <QUANTITY>2</QUANTITY>
          <UNIT/>
          <REFERENCE/>
          <PACKAGING_UNITS/>
          <TRADEMARK/>
          <NAME/>
          <TECHTEXT> </TECHTEXT>
        </MATERIAL>
        <MATERIAL>
          <MATNR>11525</MATNR>
          <MAKTX>Cuerpo aórtico:
Endoprótesis vascular bifurcada de nitinol y PTFe, de fijación
infrarenal y reposicionable.
Estéril y unitario.
</MAKTX>
          <QUANTITY>8</QUANTITY>
          <UNIT/>
          <REFERENCE/>
          <PACKAGING_UNITS/>
          <TRADEMARK/>
          <NAME/>
          <TECHTEXT> </TECHTEXT>
        </MATERIAL>
        <MATERIAL>
          <MATNR>11526</MATNR>
          <MAKTX>Extesión aórtica:
Extensión aórtica de nitinol y PTFe con sistema d'angulación.
Estéril y unitario.
</MAKTX>
          <QUANTITY>3</QUANTITY>
          <UNIT/>
          <REFERENCE/>
          <PACKAGING_UNITS/>
          <TRADEMARK/>
          <NAME/>
          <TECHTEXT> </TECHTEXT>
        </MATERIAL>
        <MATERIAL>
          <MATNR>11527</MATNR>
          <MAKTX>Extensión aórtica:
Extensión aórtica de nitinol y PTFe. Estéril y unitario.
</MAKTX>
          <QUANTITY>3</QUANTITY>
          <UNIT/>
          <REFERENCE/>
          <PACKAGING_UNITS/>
          <TRADEMARK/>
          <NAME/>
          <TECHTEXT> </TECHTEXT>
        </MATERIAL>
        <MATERIAL>
          <MATNR>11528</MATNR>
          <MAKTX>Extensión ilíaca:
Extensión ilíaca de nitinol y PTFe de 100, 120 y 140mm, de longitud.
Estéril y unitario.
</MAKTX>
          <QUANTITY>12</QUANTITY>
          <UNIT/>
          <REFERENCE/>
          <PACKAGING_UNITS/>
          <TRADEMARK/>
          <NAME/>
          <TECHTEXT> </TECHTEXT>
        </MATERIAL>
        <MATERIAL>
          <MATNR>11529</MATNR>
          <MAKTX>Extensión ilíaca:
Extensión para ilíaca externa de nitinol y PTFe de 70mm de longitud.
Estéril y unitario.
</MAKTX>
          <QUANTITY>12</QUANTITY>
          <UNIT/>
          <REFERENCE/>
          <PACKAGING_UNITS/>
          <TRADEMARK/>
          <NAME/>
          <TECHTEXT> </TECHTEXT>
        </MATERIAL>
        <MATERIAL>
          <MATNR>11530</MATNR>
          <MAKTX>Cuerpo rama ilíaca:
Endoprótesis vascular bifurcada de nitinol y PTFE para tratamiento de
aneurismas ilíacos. Estéril y unitario.
</MAKTX>
          <QUANTITY>10</QUANTITY>
          <UNIT/>
          <REFERENCE/>
          <PACKAGING_UNITS/>
          <TRADEMARK/>
          <NAME/>
          <TECHTEXT> </TECHTEXT>
        </MATERIAL>
        <MATERIAL>
          <MATNR>11531</MATNR>
          <MAKTX>Componente hipogástrica:
Extensión de nitinol y PTFe para hipogástrica.
Estéril y unitario.
</MAKTX>
          <QUANTITY>10</QUANTITY>
          <UNIT/>
          <REFERENCE/>
          <PACKAGING_UNITS/>
          <TRADEMARK/>
          <NAME/>
          <TECHTEXT> </TECHTEXT>
        </MATERIAL>
        <MATERIAL>
          <MATNR>100040662</MATNR>
          <MAKTX>El catéter balón de oclusión y moldeado,
Catéter de balón de poliuretano de un único lóbulo, estéril y unitario.
</MAKTX>
          <QUANTITY>10</QUANTITY>
          <UNIT/>
          <REFERENCE/>
          <PACKAGING_UNITS/>
          <TRADEMARK/>
          <NAME/>
          <TECHTEXT> </TECHTEXT>
        </MATERIAL>
      </MATERIALS>
    </BATCH>
    <BATCH>
      <BATCHID>CV27</BATCHID>
      <DESCR>ENDOPROTESIS AORTA ABDOMINAL BAIX PERFIL</DESCR>
      <MATERIALS>
        <MATERIAL>
          <MATNR>11532</MATNR>
          <MAKTX>Endoprótesis Bifurcada:
Endoprótesis bifurcada de bajo perfil,
De 22mm a 24mm de diámetro de 90 a 140mm de longitud en pasos de 10mm,
de 14fr.
De 28mm a 34mm de diámetro de 90 a 140mm de longitud en pasos de 10mm,
de 16fr.
Estéril y unitario.</MAKTX>
          <QUANTITY>5</QUANTITY>
          <UNIT/>
          <REFERENCE/>
          <PACKAGING_UNITS/>
          <TRADEMARK/>
          <NAME/>
          <TECHTEXT> </TECHTEXT>
        </MATERIAL>
        <MATERIAL>
          <MATNR>11534</MATNR>
          <MAKTX>Extensión ilíaca:
Extensión ilíaca de bajo perfil.
Recta de 10 a 24mm de diámetro de 80 a 140mm de longitud en pasos de
10mm. perfil de 12fr.
Campana de 10 a 24mm diámetro proximal, de diàmetre de 80 a 140mm de
longitud en pasos de 10mm. perfil de 12fr.
Estéril y unitari.</MAKTX>
          <QUANTITY>15</QUANTITY>
          <UNIT/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B6E1-85A115886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